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09" w:rsidRPr="00767D09" w:rsidRDefault="00767D09" w:rsidP="00767D09">
      <w:pPr>
        <w:widowControl/>
        <w:shd w:val="clear" w:color="auto" w:fill="F9F9F9"/>
        <w:spacing w:line="48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29"/>
          <w:szCs w:val="29"/>
        </w:rPr>
      </w:pPr>
      <w:r w:rsidRPr="00767D09">
        <w:rPr>
          <w:rFonts w:ascii="微软雅黑" w:eastAsia="微软雅黑" w:hAnsi="微软雅黑" w:cs="宋体" w:hint="eastAsia"/>
          <w:b/>
          <w:bCs/>
          <w:color w:val="333333"/>
          <w:kern w:val="36"/>
          <w:sz w:val="29"/>
          <w:szCs w:val="29"/>
        </w:rPr>
        <w:t>关于调整“工业和信息化部ICP/IP地址/域名信息备案管理系统”域名的公告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按照国务院办公厅要求，“工业和信息化部ICP/IP地址/域名信息备案管理系统”域名调整为“beian.miit.gov.cn”。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“miitbeian.gov.cn”、“miibeian.gov.cn”等域名自2019年4月25日起停止使用。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附件： 调整后各省（区、市）系统域名列表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right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工业和信息化部信息通信管理局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right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2019年4月17日      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Style w:val="a6"/>
          <w:rFonts w:hint="eastAsia"/>
          <w:color w:val="070707"/>
          <w:sz w:val="17"/>
          <w:szCs w:val="17"/>
        </w:rPr>
        <w:t>附件：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调整后各省（区、市）系统域名列表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北京市 bj.beian.miit.gov.cn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上海市 sh.beian.miit.gov.cn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天津市 tj.beian.miit.gov.cn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重庆市 cq.beian.miit.gov.cn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河北省 he.beian.miit.gov.cn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山西省 sx.beian.miit.gov.cn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内蒙古自治区 nm.beian.miit.gov.cn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辽宁省 ln.beian.miit.gov.cn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吉林省 jl.beian.miit.gov.cn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黑龙江省 hl.beian.miit.gov.cn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江苏省 js.beian.miit.gov.cn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浙江省 zj.beian.miit.gov.cn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安徽省 ah.beian.miit.gov.cn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福建省 fj.beian.miit.gov.cn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江西省 jx.beian.miit.gov.cn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山东省 sd.beian.miit.gov.cn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河南省 ha.beian.miit.gov.cn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湖北省 hb.beian.miit.gov.cn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湖南省 hn.beian.miit.gov.cn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广东省 gd.beian.miit.gov.cn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广西壮族自治区 gx.beian.miit.gov.cn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海南省 hi.beian.miit.gov.cn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四川省 sc.beian.miit.gov.cn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贵州省 gz.beian.miit.gov.cn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云南省 yn.beian.miit.gov.cn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西藏自治区 xz.beian.miit.gov.cn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陕西省 sn.beian.miit.gov.cn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甘肃省 gs.beian.miit.gov.cn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青海省 qh.beian.miit.gov.cn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lastRenderedPageBreak/>
        <w:t>     宁夏回族自治区  nx.beian.miit.gov.cn</w:t>
      </w:r>
    </w:p>
    <w:p w:rsidR="00767D09" w:rsidRDefault="00767D09" w:rsidP="00767D09">
      <w:pPr>
        <w:pStyle w:val="a5"/>
        <w:shd w:val="clear" w:color="auto" w:fill="F9F9F9"/>
        <w:spacing w:before="0" w:beforeAutospacing="0" w:after="0" w:afterAutospacing="0" w:line="312" w:lineRule="atLeast"/>
        <w:ind w:firstLine="480"/>
        <w:jc w:val="both"/>
        <w:rPr>
          <w:rFonts w:hint="eastAsia"/>
          <w:color w:val="070707"/>
          <w:sz w:val="17"/>
          <w:szCs w:val="17"/>
        </w:rPr>
      </w:pPr>
      <w:r>
        <w:rPr>
          <w:rFonts w:hint="eastAsia"/>
          <w:color w:val="070707"/>
          <w:sz w:val="17"/>
          <w:szCs w:val="17"/>
        </w:rPr>
        <w:t>     新疆维吾尔自治区 xj.beian.miit.gov.cn</w:t>
      </w:r>
    </w:p>
    <w:p w:rsidR="00A54AB9" w:rsidRDefault="00A54AB9"/>
    <w:sectPr w:rsidR="00A54AB9" w:rsidSect="00A54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4A" w:rsidRDefault="00050C4A" w:rsidP="00767D09">
      <w:r>
        <w:separator/>
      </w:r>
    </w:p>
  </w:endnote>
  <w:endnote w:type="continuationSeparator" w:id="0">
    <w:p w:rsidR="00050C4A" w:rsidRDefault="00050C4A" w:rsidP="00767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4A" w:rsidRDefault="00050C4A" w:rsidP="00767D09">
      <w:r>
        <w:separator/>
      </w:r>
    </w:p>
  </w:footnote>
  <w:footnote w:type="continuationSeparator" w:id="0">
    <w:p w:rsidR="00050C4A" w:rsidRDefault="00050C4A" w:rsidP="00767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D09"/>
    <w:rsid w:val="00050C4A"/>
    <w:rsid w:val="00767D09"/>
    <w:rsid w:val="00A5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B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D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D0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0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67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67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2019-06-04T07:44:00Z</dcterms:created>
  <dcterms:modified xsi:type="dcterms:W3CDTF">2019-06-04T07:44:00Z</dcterms:modified>
</cp:coreProperties>
</file>